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9674" w14:textId="77777777" w:rsidR="00921F53" w:rsidRDefault="00921F53" w:rsidP="00921F53">
      <w:pPr>
        <w:jc w:val="center"/>
        <w:rPr>
          <w:rFonts w:ascii="Times New Roman" w:hAnsi="Times New Roman" w:cs="Times New Roman"/>
          <w:color w:val="000000"/>
          <w:sz w:val="24"/>
          <w:szCs w:val="24"/>
        </w:rPr>
      </w:pPr>
      <w:r>
        <w:rPr>
          <w:rFonts w:ascii="Times New Roman" w:hAnsi="Times New Roman" w:cs="Times New Roman"/>
          <w:color w:val="000000"/>
          <w:sz w:val="32"/>
          <w:szCs w:val="32"/>
        </w:rPr>
        <w:t>Conflict of Interest Policy </w:t>
      </w:r>
    </w:p>
    <w:p w14:paraId="677AB8FE" w14:textId="77777777" w:rsidR="00921F53" w:rsidRDefault="00921F53" w:rsidP="00921F53">
      <w:pPr>
        <w:jc w:val="center"/>
        <w:rPr>
          <w:rFonts w:ascii="Times New Roman" w:hAnsi="Times New Roman" w:cs="Times New Roman"/>
          <w:color w:val="000000"/>
          <w:sz w:val="24"/>
          <w:szCs w:val="24"/>
        </w:rPr>
      </w:pPr>
      <w:r>
        <w:rPr>
          <w:rFonts w:ascii="Times New Roman" w:hAnsi="Times New Roman" w:cs="Times New Roman"/>
          <w:color w:val="000000"/>
          <w:sz w:val="32"/>
          <w:szCs w:val="32"/>
        </w:rPr>
        <w:t> </w:t>
      </w:r>
    </w:p>
    <w:p w14:paraId="6A17E98F" w14:textId="77777777" w:rsidR="00921F53" w:rsidRDefault="00921F53" w:rsidP="00921F53">
      <w:pPr>
        <w:rPr>
          <w:rFonts w:ascii="Times New Roman" w:hAnsi="Times New Roman" w:cs="Times New Roman"/>
          <w:color w:val="000000"/>
          <w:sz w:val="24"/>
          <w:szCs w:val="24"/>
        </w:rPr>
      </w:pPr>
      <w:r>
        <w:rPr>
          <w:rFonts w:ascii="Times New Roman" w:hAnsi="Times New Roman" w:cs="Times New Roman"/>
          <w:color w:val="000000"/>
          <w:sz w:val="28"/>
          <w:szCs w:val="28"/>
        </w:rPr>
        <w:t>As a member of the United Way of West Central Mississippi, one must be free from the influence of personal considerations when negotiating for the United Way with third parties, making recommendation with respect to such negotiations, or passing judgment on such negotiations. </w:t>
      </w:r>
    </w:p>
    <w:p w14:paraId="32681015" w14:textId="77777777" w:rsidR="00921F53" w:rsidRDefault="00921F53" w:rsidP="00921F53">
      <w:pPr>
        <w:rPr>
          <w:rFonts w:ascii="Times New Roman" w:hAnsi="Times New Roman" w:cs="Times New Roman"/>
          <w:color w:val="000000"/>
          <w:sz w:val="24"/>
          <w:szCs w:val="24"/>
        </w:rPr>
      </w:pPr>
      <w:r>
        <w:rPr>
          <w:rFonts w:ascii="Times New Roman" w:hAnsi="Times New Roman" w:cs="Times New Roman"/>
          <w:color w:val="000000"/>
          <w:sz w:val="28"/>
          <w:szCs w:val="28"/>
        </w:rPr>
        <w:t> </w:t>
      </w:r>
    </w:p>
    <w:p w14:paraId="5D3DB624" w14:textId="77777777" w:rsidR="00921F53" w:rsidRDefault="00921F53" w:rsidP="00921F53">
      <w:pPr>
        <w:rPr>
          <w:rFonts w:ascii="Times New Roman" w:hAnsi="Times New Roman" w:cs="Times New Roman"/>
          <w:color w:val="000000"/>
          <w:sz w:val="24"/>
          <w:szCs w:val="24"/>
        </w:rPr>
      </w:pPr>
      <w:r>
        <w:rPr>
          <w:rFonts w:ascii="Times New Roman" w:hAnsi="Times New Roman" w:cs="Times New Roman"/>
          <w:color w:val="000000"/>
          <w:sz w:val="28"/>
          <w:szCs w:val="28"/>
        </w:rPr>
        <w:t xml:space="preserve">All decisions made will be solely </w:t>
      </w:r>
      <w:proofErr w:type="gramStart"/>
      <w:r>
        <w:rPr>
          <w:rFonts w:ascii="Times New Roman" w:hAnsi="Times New Roman" w:cs="Times New Roman"/>
          <w:color w:val="000000"/>
          <w:sz w:val="28"/>
          <w:szCs w:val="28"/>
        </w:rPr>
        <w:t>on the basis of</w:t>
      </w:r>
      <w:proofErr w:type="gramEnd"/>
      <w:r>
        <w:rPr>
          <w:rFonts w:ascii="Times New Roman" w:hAnsi="Times New Roman" w:cs="Times New Roman"/>
          <w:color w:val="000000"/>
          <w:sz w:val="28"/>
          <w:szCs w:val="28"/>
        </w:rPr>
        <w:t xml:space="preserve"> what is in the best interest of United Way and wholly free from influence of personal considerations or relationships.  </w:t>
      </w:r>
    </w:p>
    <w:p w14:paraId="4BA2E14F" w14:textId="0D36865B" w:rsidR="00E0111A" w:rsidRDefault="00E0111A" w:rsidP="000353AF"/>
    <w:sectPr w:rsidR="00E0111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91E9" w14:textId="77777777" w:rsidR="00480A96" w:rsidRDefault="00480A96" w:rsidP="009C5A7C">
      <w:pPr>
        <w:spacing w:after="0" w:line="240" w:lineRule="auto"/>
      </w:pPr>
      <w:r>
        <w:separator/>
      </w:r>
    </w:p>
  </w:endnote>
  <w:endnote w:type="continuationSeparator" w:id="0">
    <w:p w14:paraId="554555C5" w14:textId="77777777" w:rsidR="00480A96" w:rsidRDefault="00480A96" w:rsidP="009C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E48A" w14:textId="77777777" w:rsidR="009C5A7C" w:rsidRDefault="00524185">
    <w:pPr>
      <w:pStyle w:val="Footer"/>
    </w:pPr>
    <w:r>
      <w:rPr>
        <w:noProof/>
      </w:rPr>
      <w:drawing>
        <wp:inline distT="0" distB="0" distL="0" distR="0" wp14:anchorId="05CDAEE6" wp14:editId="3EBB56EA">
          <wp:extent cx="5943600" cy="717182"/>
          <wp:effectExtent l="0" t="0" r="0" b="6985"/>
          <wp:docPr id="3" name="Picture 3" descr="F:\106-Alesia\2021\Misc\UW Letterhead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06-Alesia\2021\Misc\UW Letterhead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718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40A1" w14:textId="77777777" w:rsidR="00480A96" w:rsidRDefault="00480A96" w:rsidP="009C5A7C">
      <w:pPr>
        <w:spacing w:after="0" w:line="240" w:lineRule="auto"/>
      </w:pPr>
      <w:r>
        <w:separator/>
      </w:r>
    </w:p>
  </w:footnote>
  <w:footnote w:type="continuationSeparator" w:id="0">
    <w:p w14:paraId="2A7D0413" w14:textId="77777777" w:rsidR="00480A96" w:rsidRDefault="00480A96" w:rsidP="009C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7615" w14:textId="17B06978" w:rsidR="009C5A7C" w:rsidRDefault="00D51DDA" w:rsidP="00524185">
    <w:pPr>
      <w:pStyle w:val="Header"/>
      <w:jc w:val="both"/>
    </w:pPr>
    <w:r>
      <w:rPr>
        <w:noProof/>
      </w:rPr>
      <w:drawing>
        <wp:inline distT="0" distB="0" distL="0" distR="0" wp14:anchorId="65CADA36" wp14:editId="5AF2CA8A">
          <wp:extent cx="5943600" cy="1174115"/>
          <wp:effectExtent l="0" t="0" r="0" b="698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174115"/>
                  </a:xfrm>
                  <a:prstGeom prst="rect">
                    <a:avLst/>
                  </a:prstGeom>
                </pic:spPr>
              </pic:pic>
            </a:graphicData>
          </a:graphic>
        </wp:inline>
      </w:drawing>
    </w:r>
  </w:p>
  <w:p w14:paraId="0D95EEB4" w14:textId="1966EAD6" w:rsidR="009C5A7C" w:rsidRDefault="009C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407D3"/>
    <w:multiLevelType w:val="hybridMultilevel"/>
    <w:tmpl w:val="A1EA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618CD"/>
    <w:multiLevelType w:val="hybridMultilevel"/>
    <w:tmpl w:val="1AAEE4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7C"/>
    <w:rsid w:val="000353AF"/>
    <w:rsid w:val="001537B8"/>
    <w:rsid w:val="00226650"/>
    <w:rsid w:val="00480A96"/>
    <w:rsid w:val="004E5765"/>
    <w:rsid w:val="00524185"/>
    <w:rsid w:val="006E6FD8"/>
    <w:rsid w:val="008A4816"/>
    <w:rsid w:val="00921F53"/>
    <w:rsid w:val="0092345C"/>
    <w:rsid w:val="009C5A7C"/>
    <w:rsid w:val="00AA4F1F"/>
    <w:rsid w:val="00D33F68"/>
    <w:rsid w:val="00D51DDA"/>
    <w:rsid w:val="00E0111A"/>
    <w:rsid w:val="00E7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CCCEA"/>
  <w15:docId w15:val="{0E7BA938-7358-4B61-A370-FB4EA0F5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A7C"/>
  </w:style>
  <w:style w:type="paragraph" w:styleId="Footer">
    <w:name w:val="footer"/>
    <w:basedOn w:val="Normal"/>
    <w:link w:val="FooterChar"/>
    <w:uiPriority w:val="99"/>
    <w:unhideWhenUsed/>
    <w:rsid w:val="009C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A7C"/>
  </w:style>
  <w:style w:type="paragraph" w:styleId="BalloonText">
    <w:name w:val="Balloon Text"/>
    <w:basedOn w:val="Normal"/>
    <w:link w:val="BalloonTextChar"/>
    <w:uiPriority w:val="99"/>
    <w:semiHidden/>
    <w:unhideWhenUsed/>
    <w:rsid w:val="009C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A7C"/>
    <w:rPr>
      <w:rFonts w:ascii="Tahoma" w:hAnsi="Tahoma" w:cs="Tahoma"/>
      <w:sz w:val="16"/>
      <w:szCs w:val="16"/>
    </w:rPr>
  </w:style>
  <w:style w:type="paragraph" w:styleId="NormalWeb">
    <w:name w:val="Normal (Web)"/>
    <w:basedOn w:val="Normal"/>
    <w:uiPriority w:val="99"/>
    <w:unhideWhenUsed/>
    <w:rsid w:val="00D51D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1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Alesia Shaw</dc:creator>
  <cp:lastModifiedBy>Elizabeth Seratt</cp:lastModifiedBy>
  <cp:revision>3</cp:revision>
  <cp:lastPrinted>2021-02-04T20:21:00Z</cp:lastPrinted>
  <dcterms:created xsi:type="dcterms:W3CDTF">2021-09-22T21:36:00Z</dcterms:created>
  <dcterms:modified xsi:type="dcterms:W3CDTF">2021-09-22T21:36:00Z</dcterms:modified>
</cp:coreProperties>
</file>